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0186" w14:textId="53F175D6" w:rsidR="001A3005" w:rsidRPr="001A3005" w:rsidRDefault="001A3005" w:rsidP="00B7257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476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7</w:t>
      </w:r>
      <w:r w:rsidRPr="001A30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 Общественно-патриотический проект «</w:t>
      </w:r>
      <w:r w:rsidR="008476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Великие люди России</w:t>
      </w:r>
      <w:r w:rsidRPr="001A30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14:paraId="3A8A4167" w14:textId="77777777" w:rsidR="001A3005" w:rsidRPr="001A3005" w:rsidRDefault="001A3005" w:rsidP="001A3005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14:paraId="64FBF072" w14:textId="671AB15E" w:rsidR="001A3005" w:rsidRPr="001A3005" w:rsidRDefault="001A3005" w:rsidP="001A3005">
      <w:pPr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Выявление, признание и популяризация современных соотечественников, чья повседневная деятельность, профессионализм и личные качества вносят неоценимый вклад в развитие России и укрепление </w:t>
      </w:r>
      <w:r w:rsidR="00847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солидарного 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общества «здесь и сейчас».</w:t>
      </w:r>
    </w:p>
    <w:p w14:paraId="30443210" w14:textId="4E325D27" w:rsidR="001A3005" w:rsidRPr="001A3005" w:rsidRDefault="001A3005" w:rsidP="001A3005">
      <w:pPr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Противодействие цинизму и формирование ново</w:t>
      </w:r>
      <w:r w:rsidR="008476A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</w:t>
      </w:r>
      <w:r w:rsidR="008476A4">
        <w:rPr>
          <w:rFonts w:ascii="Times New Roman" w:hAnsi="Times New Roman" w:cs="Times New Roman"/>
          <w:color w:val="000000" w:themeColor="text1"/>
          <w:sz w:val="28"/>
          <w:szCs w:val="28"/>
        </w:rPr>
        <w:t>ой картины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современной России через истории реальных, живых людей – учёных, врачей, учителей, инженеров, волонтёров, рабочих, деятелей культуры, предпринимателей.</w:t>
      </w:r>
    </w:p>
    <w:p w14:paraId="434151D3" w14:textId="77777777" w:rsidR="001A3005" w:rsidRPr="001A3005" w:rsidRDefault="001A3005" w:rsidP="001A3005">
      <w:pPr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актуальной и вдохновляющей «галереи образцов для подражания», демонстрирующей, что героизм и служение Родине проявляются не только в экстремальных условиях, но и в честном труде, инновациях, творчестве и социальной ответственности.</w:t>
      </w:r>
    </w:p>
    <w:p w14:paraId="3BECE677" w14:textId="77777777" w:rsidR="001A3005" w:rsidRPr="001A3005" w:rsidRDefault="001A3005" w:rsidP="001A3005">
      <w:pPr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общественной солидарности и гордости за страну через публичное признание заслуг наших выдающихся современников.</w:t>
      </w:r>
    </w:p>
    <w:p w14:paraId="0A5242C5" w14:textId="77777777" w:rsidR="001A3005" w:rsidRPr="001A3005" w:rsidRDefault="001A3005" w:rsidP="001A3005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Реализация:</w:t>
      </w:r>
    </w:p>
    <w:p w14:paraId="10D82363" w14:textId="53458204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Запуск ежегодной всероссийской народной премии «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>Великие люди России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»: с открыты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голосованием </w:t>
      </w:r>
      <w:r w:rsidR="00D717FD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>за кандидатов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номинациях («За прорыв в науке», «Учитель года страны», «Подвиг милосердия», «Инженерная доблесть», «Культурный код», «Защитник справедливости» и др.). Финалисты и победители определяются по итогам народного онлайн-голосования и оценки экспертного совета.</w:t>
      </w:r>
    </w:p>
    <w:p w14:paraId="4ED239B2" w14:textId="77777777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масштабного мультимедийного проекта: производство цикла коротких документальных фильмов, подкастов и публикаций в СМИ (в 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интеграции с проектом «Голос дела») о жизни, работе и ценностях номинантов и лауреатов премии.</w:t>
      </w:r>
    </w:p>
    <w:p w14:paraId="71FC4C5C" w14:textId="1AF7A3F0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>Великие люди России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 торжественные церемонии чествования 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номинантов, в том числе и 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от конкретного региона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вручением наград, проведением открытых встреч в школах, вузах и трудовых коллективах, где герои делятся своим опытом.</w:t>
      </w:r>
    </w:p>
    <w:p w14:paraId="770A586F" w14:textId="327BFD2D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«Аллеи </w:t>
      </w:r>
      <w:r w:rsidR="008476A4" w:rsidRPr="00D717FD">
        <w:rPr>
          <w:rFonts w:ascii="Times New Roman" w:hAnsi="Times New Roman" w:cs="Times New Roman"/>
          <w:color w:val="000000" w:themeColor="text1"/>
          <w:sz w:val="28"/>
          <w:szCs w:val="28"/>
        </w:rPr>
        <w:t>Великих людей России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» в публичном пространстве: создание в партнёрстве с администрациями городов интерактивных уличных экспозиций или виртуальных карт с портретами и историями лауреатов, чтобы их подвиги были известны каждому жителю.</w:t>
      </w:r>
    </w:p>
    <w:p w14:paraId="62EF93A2" w14:textId="77777777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с образовательными программами: разработка на основе биографий героев специальных уроков для школ и внеурочных занятий, направленных на профессиональную ориентацию и ценностное воспитание молодёжи.</w:t>
      </w:r>
    </w:p>
    <w:p w14:paraId="1BFF8AB1" w14:textId="77777777" w:rsidR="001A3005" w:rsidRPr="001A3005" w:rsidRDefault="001A3005" w:rsidP="001A3005">
      <w:pPr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Партнёрство с корпорациями и профессиональными сообществами: для выявления и номинирования лучших специалистов в различных отраслях промышленности, сельского хозяйства, сферы услуг и IT.</w:t>
      </w:r>
    </w:p>
    <w:p w14:paraId="35785DCD" w14:textId="77777777" w:rsidR="001A3005" w:rsidRPr="001A3005" w:rsidRDefault="001A3005" w:rsidP="001A3005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65B34F79" w14:textId="77777777" w:rsidR="001A3005" w:rsidRPr="001A3005" w:rsidRDefault="001A3005" w:rsidP="001A3005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образа партии, которая «видит и ценит» народ.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 Активно поддерживая и со-организуя проект, партия позиционирует себя как политическая сила, внимательная к простым гражданам, к их ежедневному труду и достижениям. Это создаёт мощный образ «партии народа», основанный не на обещаниях, а на признании реальных заслуг.</w:t>
      </w:r>
    </w:p>
    <w:p w14:paraId="2AFCB22B" w14:textId="4554588A" w:rsidR="001A3005" w:rsidRPr="001A3005" w:rsidRDefault="001A3005" w:rsidP="001A3005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Прямая связь с социально-активным ядром общества.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Проект автоматически выстраивает для партии канал коммуникации с самыми 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уважаемыми, профессиональными и альтруистичными гражданами в каждом регионе </w:t>
      </w:r>
      <w:r w:rsidR="006024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учителями-новаторами, врачами-спасителями, рабочими-рекордсменами. Лауреаты и номинанты становятся неформальными «послами» ценностей партии в своих профессиональных и локальных сообществах.</w:t>
      </w:r>
    </w:p>
    <w:p w14:paraId="3B4BF3F6" w14:textId="77777777" w:rsidR="001A3005" w:rsidRPr="001A3005" w:rsidRDefault="001A3005" w:rsidP="001A3005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Создание неисчерпаемого источника позитивного контента и «живых» </w:t>
      </w:r>
      <w:proofErr w:type="spellStart"/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медиаповодов</w:t>
      </w:r>
      <w:proofErr w:type="spellEnd"/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 Истории героев – это готовые сюжеты для партийных СМИ, соцсетей и агитационных материалов. Чествование героев в регионах (с участием депутатов СР) – это всегда яркое, эмоциональное и политически выверенное событие, связывающее партию с конкретными добрыми делами и уважаемыми людьми.</w:t>
      </w:r>
    </w:p>
    <w:p w14:paraId="6BDB0420" w14:textId="77777777" w:rsidR="001A3005" w:rsidRPr="001A3005" w:rsidRDefault="001A3005" w:rsidP="001A3005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Укрепление идеологического стержня «социальной справедливости» на практике.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 Проект наглядно показывает, что социальная справедливость в трактовке партии – это не только пособия, но и справедливое признание, общественный почёт и уважение к человеку труда. Партия предстаёт гарантом этой «справедливости признания».</w:t>
      </w:r>
    </w:p>
    <w:p w14:paraId="4C3A1EB5" w14:textId="23ECF5F5" w:rsidR="001A3005" w:rsidRPr="001A3005" w:rsidRDefault="001A3005" w:rsidP="001A3005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Мощный инструмент для молодёжной политики.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 Проект «</w:t>
      </w:r>
      <w:r w:rsidR="00012CBC">
        <w:rPr>
          <w:rFonts w:ascii="Times New Roman" w:hAnsi="Times New Roman" w:cs="Times New Roman"/>
          <w:color w:val="000000" w:themeColor="text1"/>
          <w:sz w:val="28"/>
          <w:szCs w:val="28"/>
        </w:rPr>
        <w:t>Великие люди России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» предоставляет «Молодёжке СР» идеальную платформу для работы: организация встреч с героями, волонтёрская поддержка церемоний, продвижение историй в молодёжной среде. Это позволяет воспитывать новых сторонников на конкретных, современных, а не только исторических примерах служения.</w:t>
      </w:r>
    </w:p>
    <w:p w14:paraId="6D572488" w14:textId="74AF44CE" w:rsidR="00AE21AC" w:rsidRPr="00012CBC" w:rsidRDefault="001A3005" w:rsidP="00012CBC">
      <w:pPr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Консолидация региональных элит вокруг позитивной повестки.</w:t>
      </w:r>
      <w:r w:rsidRPr="001A3005">
        <w:rPr>
          <w:rFonts w:ascii="Times New Roman" w:hAnsi="Times New Roman" w:cs="Times New Roman"/>
          <w:color w:val="000000" w:themeColor="text1"/>
          <w:sz w:val="28"/>
          <w:szCs w:val="28"/>
        </w:rPr>
        <w:t> Выдвижение и чествование местных героев неизбежно вовлекает в орбиту партии руководство предприятий, глав муниципалитетов, ректоров вузов, лидеров общественных организаций. Это укрепляет сеть партнёрских отношений региональных отделений СР и повышает их социальный капитал.</w:t>
      </w:r>
    </w:p>
    <w:sectPr w:rsidR="00AE21AC" w:rsidRPr="00012CBC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E3A5C"/>
    <w:rsid w:val="00441905"/>
    <w:rsid w:val="004724FD"/>
    <w:rsid w:val="004A7598"/>
    <w:rsid w:val="004F688F"/>
    <w:rsid w:val="00574BDB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72579"/>
    <w:rsid w:val="00BC57FC"/>
    <w:rsid w:val="00BC6EE9"/>
    <w:rsid w:val="00BF457D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2026-06-07T17:49:00Z</dcterms:modified>
</cp:coreProperties>
</file>