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3D1C" w14:textId="6F7E993D" w:rsidR="00E64945" w:rsidRPr="00E64945" w:rsidRDefault="00AE21AC" w:rsidP="00E64945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5</w:t>
      </w:r>
      <w:r w:rsidRPr="00A257C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. </w:t>
      </w:r>
      <w:r w:rsidR="00E64945" w:rsidRPr="00E6494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Медийный проект «Голос дела» (на базе </w:t>
      </w:r>
      <w:r w:rsidR="007D715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общественно-политической </w:t>
      </w:r>
      <w:r w:rsidR="00E64945" w:rsidRPr="00E6494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газеты «На наш взгляд»)</w:t>
      </w:r>
    </w:p>
    <w:p w14:paraId="01B2FD23" w14:textId="77777777" w:rsidR="00E64945" w:rsidRPr="00E64945" w:rsidRDefault="00E64945" w:rsidP="00E64945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Цели:</w:t>
      </w:r>
    </w:p>
    <w:p w14:paraId="4AA5E60E" w14:textId="4CEEC65E" w:rsidR="00E64945" w:rsidRPr="00E64945" w:rsidRDefault="00E64945" w:rsidP="00E64945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и укрепление единой информационно-аналитической платформы, освещающей социальные, патриотические и культурные инициативы Фонда «Реальные дела»</w:t>
      </w:r>
      <w:r w:rsidR="008A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ФНС, </w:t>
      </w:r>
      <w:r w:rsidR="008A3533">
        <w:rPr>
          <w:rFonts w:ascii="Times New Roman" w:hAnsi="Times New Roman" w:cs="Times New Roman"/>
          <w:color w:val="000000" w:themeColor="text1"/>
          <w:sz w:val="28"/>
          <w:szCs w:val="28"/>
        </w:rPr>
        <w:t>ФСНБ</w:t>
      </w: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партнёров.</w:t>
      </w:r>
    </w:p>
    <w:p w14:paraId="597785B9" w14:textId="77777777" w:rsidR="00E64945" w:rsidRPr="00E64945" w:rsidRDefault="00E64945" w:rsidP="00E64945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общественной повестки, сфокусированной на ценностях созидания, справедливости, социальной ответственности и практического патриотизма.</w:t>
      </w:r>
    </w:p>
    <w:p w14:paraId="5951E47F" w14:textId="77777777" w:rsidR="00E64945" w:rsidRPr="00E64945" w:rsidRDefault="00E64945" w:rsidP="00E64945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широкого и качественного медийного сопровождения всех проектов фонда (от «Знаю Россию» до «Рок ради жизни»), превращая отдельные события в устойчивые информационные тренды.</w:t>
      </w:r>
    </w:p>
    <w:p w14:paraId="35B7B142" w14:textId="77777777" w:rsidR="00E64945" w:rsidRPr="00E64945" w:rsidRDefault="00E64945" w:rsidP="00E64945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канала прямой и обратной связи с различными аудиториями (молодёжь, ветераны, активные граждане, партнёры) для обсуждения и продвижения значимых общественных тем.</w:t>
      </w:r>
    </w:p>
    <w:p w14:paraId="6317F1A3" w14:textId="77777777" w:rsidR="00E64945" w:rsidRDefault="00E64945" w:rsidP="00E64945">
      <w:pPr>
        <w:spacing w:line="360" w:lineRule="auto"/>
        <w:ind w:left="36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Реализация:</w:t>
      </w:r>
    </w:p>
    <w:p w14:paraId="6246D822" w14:textId="2BB10936" w:rsidR="002F2107" w:rsidRPr="00E64945" w:rsidRDefault="002F2107" w:rsidP="002F2107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Системное освещение</w:t>
      </w: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Фонда «Реальные дела»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045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ФНС,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ФСНБ</w:t>
      </w: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партнёров в рамках общероссийских программ («Знаю Россию», «Во славу павших», «Рок ради жизни»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пр.</w:t>
      </w: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), повышая их узнаваемость и статус.</w:t>
      </w:r>
    </w:p>
    <w:p w14:paraId="289DF10E" w14:textId="77777777" w:rsidR="00E64945" w:rsidRPr="00E64945" w:rsidRDefault="00E64945" w:rsidP="00E64945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мультиформатного медиахолдинга: объединение печатной газеты «На наш взгляд», её сайта, активных аккаунтов в социальных сетях (Telegram, VK, </w:t>
      </w:r>
      <w:proofErr w:type="spellStart"/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Rutube</w:t>
      </w:r>
      <w:proofErr w:type="spellEnd"/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) и партнёрских колонок в региональных СМИ в единую экосистему.</w:t>
      </w:r>
    </w:p>
    <w:p w14:paraId="4E355CB5" w14:textId="77777777" w:rsidR="00E64945" w:rsidRPr="00E64945" w:rsidRDefault="00E64945" w:rsidP="00E64945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Контент-стратегия, основанная на «реальных делах»: акцент на экспертных статьях, репортажах с мероприятий фонда, интервью с их участниками, исторических очерках, успешных кейсах социального </w:t>
      </w: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партнёрства и благотворительности. Принцип «не просто говорить, а показывать результат».</w:t>
      </w:r>
    </w:p>
    <w:p w14:paraId="7032758D" w14:textId="77777777" w:rsidR="00E64945" w:rsidRPr="00E64945" w:rsidRDefault="00E64945" w:rsidP="00E64945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Интеграция с проектами фонда: прямая трансляция ключевых событий (благотворительные вечера, финалы чемпионатов), ведение специальных рубрик («Герои нашего времени», «Карта побед», «Рок во благо»), публикация фото- и видеоотчётов.</w:t>
      </w:r>
    </w:p>
    <w:p w14:paraId="5AD48E58" w14:textId="77777777" w:rsidR="00E64945" w:rsidRPr="00E64945" w:rsidRDefault="00E64945" w:rsidP="00E64945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Платформа для диалога: организация онлайн-дебатов, круглых столов с экспертами, общественными деятелями и политиками на темы, поднимаемые проектами фонда.</w:t>
      </w:r>
    </w:p>
    <w:p w14:paraId="2765A401" w14:textId="77777777" w:rsidR="00E64945" w:rsidRPr="00E64945" w:rsidRDefault="00E64945" w:rsidP="00E64945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Региональная сеть корреспондентов: привлечение авторов и волонтёров из разных регионов для освещения местных мероприятий в рамках федеральных проектов фонда и партнёров.</w:t>
      </w:r>
    </w:p>
    <w:p w14:paraId="39F2DEE8" w14:textId="77777777" w:rsidR="00E64945" w:rsidRDefault="00E64945" w:rsidP="00E64945">
      <w:pPr>
        <w:spacing w:line="360" w:lineRule="auto"/>
        <w:ind w:left="36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Как фонд может содействовать развитию партии «Справедливая Россия» через этот проект?</w:t>
      </w:r>
    </w:p>
    <w:p w14:paraId="3E300716" w14:textId="64194C8B" w:rsidR="008A3533" w:rsidRPr="008A3533" w:rsidRDefault="008A3533" w:rsidP="008A3533">
      <w:pPr>
        <w:pStyle w:val="a7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5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Создание и распространение качественного, «неполитического» политического контента.</w:t>
      </w:r>
      <w:r w:rsidRPr="008A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Фонд берёт на себя производство убедительных </w:t>
      </w:r>
      <w:proofErr w:type="spellStart"/>
      <w:r w:rsidRPr="008A3533">
        <w:rPr>
          <w:rFonts w:ascii="Times New Roman" w:hAnsi="Times New Roman" w:cs="Times New Roman"/>
          <w:color w:val="000000" w:themeColor="text1"/>
          <w:sz w:val="28"/>
          <w:szCs w:val="28"/>
        </w:rPr>
        <w:t>медиаматериалов</w:t>
      </w:r>
      <w:proofErr w:type="spellEnd"/>
      <w:r w:rsidRPr="008A3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(статьи, репортажи, интервью), где позиция партии подаётся через призму совместной работы, а не самопиара. Это на порядок эффективнее прямой агитации.</w:t>
      </w:r>
    </w:p>
    <w:p w14:paraId="355E4206" w14:textId="77777777" w:rsidR="00E64945" w:rsidRPr="00E64945" w:rsidRDefault="00E64945" w:rsidP="00E64945">
      <w:pPr>
        <w:numPr>
          <w:ilvl w:val="0"/>
          <w:numId w:val="38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Учреждение постоянной совместной рубрики или колонки.</w:t>
      </w: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 Например, «Справедливое дело» или «В фокусе — регион», где будут подробно освещаться законодательные инициативы и практическая работа депутатов СР в контексте тем, поднимаемых фондом (соцзащита, молодёжная политика, поддержка спорта и культуры).</w:t>
      </w:r>
    </w:p>
    <w:p w14:paraId="7C17AE8D" w14:textId="77777777" w:rsidR="00E64945" w:rsidRPr="00E64945" w:rsidRDefault="00E64945" w:rsidP="00E64945">
      <w:pPr>
        <w:numPr>
          <w:ilvl w:val="0"/>
          <w:numId w:val="38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Совместная информационная поддержка всех проектов.</w:t>
      </w: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Любое мероприятие фонда с участием партии должно получать комплексное освещение: анонс в газете и соцсетях, прямой эфир или репортаж, </w:t>
      </w: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итоговая статья с цитатами представителей СР. Это создаёт эффект «информационного силового поля» вокруг партнёрства.</w:t>
      </w:r>
    </w:p>
    <w:p w14:paraId="33905747" w14:textId="77777777" w:rsidR="00E64945" w:rsidRPr="00E64945" w:rsidRDefault="00E64945" w:rsidP="00E64945">
      <w:pPr>
        <w:numPr>
          <w:ilvl w:val="0"/>
          <w:numId w:val="38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Организация экспертных дискуссий на площадке издания.</w:t>
      </w: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 Проведение круглых столов или публичных интервью с лидером партии С.М. Мироновым или ключевыми депутатами на актуальные темы (историческая память, демография, развитие регионов), где они могут детально изложить позицию, подкреплённую примерами совместных с фондом проектов.</w:t>
      </w:r>
    </w:p>
    <w:p w14:paraId="4371029A" w14:textId="77777777" w:rsidR="00E64945" w:rsidRPr="00E64945" w:rsidRDefault="00E64945" w:rsidP="00E64945">
      <w:pPr>
        <w:numPr>
          <w:ilvl w:val="0"/>
          <w:numId w:val="38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Создание и продвижение «лица» партии в рамках проекта.</w:t>
      </w: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 Регулярные авторские колонки молодых и харизматичных представителей «Молодежки СР» или депутатов, рассказывающих о своём видении решения социальных проблем через призму участия в проектах фонда. Это работает на «очеловечивание» политического образа партии.</w:t>
      </w:r>
    </w:p>
    <w:p w14:paraId="617DB68B" w14:textId="77777777" w:rsidR="00E64945" w:rsidRPr="00E64945" w:rsidRDefault="00E64945" w:rsidP="00E64945">
      <w:pPr>
        <w:numPr>
          <w:ilvl w:val="0"/>
          <w:numId w:val="38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9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Интеграция в партийные медиаресурсы.</w:t>
      </w:r>
      <w:r w:rsidRPr="00E64945">
        <w:rPr>
          <w:rFonts w:ascii="Times New Roman" w:hAnsi="Times New Roman" w:cs="Times New Roman"/>
          <w:color w:val="000000" w:themeColor="text1"/>
          <w:sz w:val="28"/>
          <w:szCs w:val="28"/>
        </w:rPr>
        <w:t> Контент проекта «Голос дела» должен ретранслироваться на официальных сайтах и в соцсетях партии и её региональных отделений, что увеличит охват и подчеркнёт стратегический характер партнёрства.</w:t>
      </w:r>
    </w:p>
    <w:p w14:paraId="7ABF90B3" w14:textId="77777777" w:rsidR="007D715E" w:rsidRDefault="007D715E" w:rsidP="007D715E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4F6372" w14:textId="77777777" w:rsidR="007D715E" w:rsidRDefault="007D715E" w:rsidP="007D715E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A62DC8" w14:textId="77777777" w:rsidR="007D715E" w:rsidRDefault="007D715E" w:rsidP="007D715E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91B0A2C" w14:textId="77777777" w:rsidR="00602463" w:rsidRDefault="00602463" w:rsidP="007D715E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39CF9FB" w14:textId="77777777" w:rsidR="00602463" w:rsidRDefault="00602463" w:rsidP="007D715E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9F401F" w14:textId="77777777" w:rsidR="00602463" w:rsidRDefault="00602463" w:rsidP="007D715E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5E0070" w14:textId="77777777" w:rsidR="00602463" w:rsidRDefault="00602463" w:rsidP="007D715E">
      <w:pPr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602463" w:rsidSect="0066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EBA"/>
    <w:multiLevelType w:val="hybridMultilevel"/>
    <w:tmpl w:val="DF1837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F7F42"/>
    <w:multiLevelType w:val="hybridMultilevel"/>
    <w:tmpl w:val="92B8317A"/>
    <w:lvl w:ilvl="0" w:tplc="93828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5E0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05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CD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2E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2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08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AD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A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A06DC5"/>
    <w:multiLevelType w:val="multilevel"/>
    <w:tmpl w:val="E076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55DAF"/>
    <w:multiLevelType w:val="hybridMultilevel"/>
    <w:tmpl w:val="78E44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1052"/>
    <w:multiLevelType w:val="multilevel"/>
    <w:tmpl w:val="8152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96D3F"/>
    <w:multiLevelType w:val="multilevel"/>
    <w:tmpl w:val="C09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7370A"/>
    <w:multiLevelType w:val="hybridMultilevel"/>
    <w:tmpl w:val="32AE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1"/>
    <w:multiLevelType w:val="hybridMultilevel"/>
    <w:tmpl w:val="D65E63DC"/>
    <w:lvl w:ilvl="0" w:tplc="6798B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01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66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E1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0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AC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28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69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9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744C3"/>
    <w:multiLevelType w:val="hybridMultilevel"/>
    <w:tmpl w:val="5EBEFEF8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D44"/>
    <w:multiLevelType w:val="multilevel"/>
    <w:tmpl w:val="BDD4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E0675"/>
    <w:multiLevelType w:val="multilevel"/>
    <w:tmpl w:val="B4E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47B48"/>
    <w:multiLevelType w:val="hybridMultilevel"/>
    <w:tmpl w:val="A8E87234"/>
    <w:lvl w:ilvl="0" w:tplc="9382876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E2E39"/>
    <w:multiLevelType w:val="multilevel"/>
    <w:tmpl w:val="169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E17EA"/>
    <w:multiLevelType w:val="multilevel"/>
    <w:tmpl w:val="1CA0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25098"/>
    <w:multiLevelType w:val="multilevel"/>
    <w:tmpl w:val="261A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A6BC3"/>
    <w:multiLevelType w:val="multilevel"/>
    <w:tmpl w:val="CEC2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15CDC"/>
    <w:multiLevelType w:val="hybridMultilevel"/>
    <w:tmpl w:val="A122180C"/>
    <w:lvl w:ilvl="0" w:tplc="C5E0D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918D0"/>
    <w:multiLevelType w:val="multilevel"/>
    <w:tmpl w:val="1FB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76A42"/>
    <w:multiLevelType w:val="multilevel"/>
    <w:tmpl w:val="7614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D4FF7"/>
    <w:multiLevelType w:val="multilevel"/>
    <w:tmpl w:val="D9FE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95F8F"/>
    <w:multiLevelType w:val="multilevel"/>
    <w:tmpl w:val="9148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E86D12"/>
    <w:multiLevelType w:val="multilevel"/>
    <w:tmpl w:val="1ED8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D19A3"/>
    <w:multiLevelType w:val="hybridMultilevel"/>
    <w:tmpl w:val="7DA80762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55C73"/>
    <w:multiLevelType w:val="hybridMultilevel"/>
    <w:tmpl w:val="D7D81706"/>
    <w:lvl w:ilvl="0" w:tplc="B5CA9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01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8C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EA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E1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01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67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C86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AC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4513F2"/>
    <w:multiLevelType w:val="multilevel"/>
    <w:tmpl w:val="C5A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B72EF"/>
    <w:multiLevelType w:val="multilevel"/>
    <w:tmpl w:val="0CB2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793C52"/>
    <w:multiLevelType w:val="multilevel"/>
    <w:tmpl w:val="A51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B6726"/>
    <w:multiLevelType w:val="multilevel"/>
    <w:tmpl w:val="BAF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D5AC1"/>
    <w:multiLevelType w:val="hybridMultilevel"/>
    <w:tmpl w:val="E39A0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C34344"/>
    <w:multiLevelType w:val="hybridMultilevel"/>
    <w:tmpl w:val="8918F404"/>
    <w:lvl w:ilvl="0" w:tplc="E5BA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A5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0D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A8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67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1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4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80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C1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D846600"/>
    <w:multiLevelType w:val="hybridMultilevel"/>
    <w:tmpl w:val="E5E4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A1B1A"/>
    <w:multiLevelType w:val="multilevel"/>
    <w:tmpl w:val="DF30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01B2B"/>
    <w:multiLevelType w:val="multilevel"/>
    <w:tmpl w:val="E96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03358"/>
    <w:multiLevelType w:val="multilevel"/>
    <w:tmpl w:val="C986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B59C7"/>
    <w:multiLevelType w:val="hybridMultilevel"/>
    <w:tmpl w:val="C9E4E4C0"/>
    <w:lvl w:ilvl="0" w:tplc="44560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28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C7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185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6E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0C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4F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C6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C7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DD2F45"/>
    <w:multiLevelType w:val="multilevel"/>
    <w:tmpl w:val="5A1E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7B6D14"/>
    <w:multiLevelType w:val="multilevel"/>
    <w:tmpl w:val="A91A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B4FEC"/>
    <w:multiLevelType w:val="hybridMultilevel"/>
    <w:tmpl w:val="98429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35D12"/>
    <w:multiLevelType w:val="multilevel"/>
    <w:tmpl w:val="7E34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230C6F"/>
    <w:multiLevelType w:val="hybridMultilevel"/>
    <w:tmpl w:val="2A98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0303F"/>
    <w:multiLevelType w:val="hybridMultilevel"/>
    <w:tmpl w:val="252A048E"/>
    <w:lvl w:ilvl="0" w:tplc="2062A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07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46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3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C1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2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0D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44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C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E1861C6"/>
    <w:multiLevelType w:val="multilevel"/>
    <w:tmpl w:val="622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53D6F"/>
    <w:multiLevelType w:val="multilevel"/>
    <w:tmpl w:val="3C1A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3C715D"/>
    <w:multiLevelType w:val="multilevel"/>
    <w:tmpl w:val="9E8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307087">
    <w:abstractNumId w:val="3"/>
  </w:num>
  <w:num w:numId="2" w16cid:durableId="220218017">
    <w:abstractNumId w:val="28"/>
  </w:num>
  <w:num w:numId="3" w16cid:durableId="704525750">
    <w:abstractNumId w:val="1"/>
  </w:num>
  <w:num w:numId="4" w16cid:durableId="2105875023">
    <w:abstractNumId w:val="23"/>
  </w:num>
  <w:num w:numId="5" w16cid:durableId="1672637444">
    <w:abstractNumId w:val="34"/>
  </w:num>
  <w:num w:numId="6" w16cid:durableId="1326324565">
    <w:abstractNumId w:val="29"/>
  </w:num>
  <w:num w:numId="7" w16cid:durableId="1303193657">
    <w:abstractNumId w:val="7"/>
  </w:num>
  <w:num w:numId="8" w16cid:durableId="1699349144">
    <w:abstractNumId w:val="40"/>
  </w:num>
  <w:num w:numId="9" w16cid:durableId="1070999115">
    <w:abstractNumId w:val="18"/>
  </w:num>
  <w:num w:numId="10" w16cid:durableId="2129616705">
    <w:abstractNumId w:val="31"/>
  </w:num>
  <w:num w:numId="11" w16cid:durableId="526526541">
    <w:abstractNumId w:val="26"/>
  </w:num>
  <w:num w:numId="12" w16cid:durableId="51586279">
    <w:abstractNumId w:val="30"/>
  </w:num>
  <w:num w:numId="13" w16cid:durableId="2000231800">
    <w:abstractNumId w:val="37"/>
  </w:num>
  <w:num w:numId="14" w16cid:durableId="61760557">
    <w:abstractNumId w:val="42"/>
  </w:num>
  <w:num w:numId="15" w16cid:durableId="888885030">
    <w:abstractNumId w:val="6"/>
  </w:num>
  <w:num w:numId="16" w16cid:durableId="671374106">
    <w:abstractNumId w:val="27"/>
  </w:num>
  <w:num w:numId="17" w16cid:durableId="876239084">
    <w:abstractNumId w:val="5"/>
  </w:num>
  <w:num w:numId="18" w16cid:durableId="1501315080">
    <w:abstractNumId w:val="9"/>
  </w:num>
  <w:num w:numId="19" w16cid:durableId="1678774410">
    <w:abstractNumId w:val="38"/>
  </w:num>
  <w:num w:numId="20" w16cid:durableId="554202738">
    <w:abstractNumId w:val="10"/>
  </w:num>
  <w:num w:numId="21" w16cid:durableId="1248149631">
    <w:abstractNumId w:val="15"/>
  </w:num>
  <w:num w:numId="22" w16cid:durableId="1565095493">
    <w:abstractNumId w:val="0"/>
  </w:num>
  <w:num w:numId="23" w16cid:durableId="1155143779">
    <w:abstractNumId w:val="22"/>
  </w:num>
  <w:num w:numId="24" w16cid:durableId="847259514">
    <w:abstractNumId w:val="11"/>
  </w:num>
  <w:num w:numId="25" w16cid:durableId="1590430797">
    <w:abstractNumId w:val="8"/>
  </w:num>
  <w:num w:numId="26" w16cid:durableId="1744643855">
    <w:abstractNumId w:val="4"/>
  </w:num>
  <w:num w:numId="27" w16cid:durableId="1219633441">
    <w:abstractNumId w:val="16"/>
  </w:num>
  <w:num w:numId="28" w16cid:durableId="1277516472">
    <w:abstractNumId w:val="41"/>
  </w:num>
  <w:num w:numId="29" w16cid:durableId="969357315">
    <w:abstractNumId w:val="20"/>
  </w:num>
  <w:num w:numId="30" w16cid:durableId="1140879635">
    <w:abstractNumId w:val="17"/>
  </w:num>
  <w:num w:numId="31" w16cid:durableId="469715090">
    <w:abstractNumId w:val="35"/>
  </w:num>
  <w:num w:numId="32" w16cid:durableId="1636906182">
    <w:abstractNumId w:val="21"/>
  </w:num>
  <w:num w:numId="33" w16cid:durableId="1125781511">
    <w:abstractNumId w:val="39"/>
  </w:num>
  <w:num w:numId="34" w16cid:durableId="466582142">
    <w:abstractNumId w:val="24"/>
  </w:num>
  <w:num w:numId="35" w16cid:durableId="2129352883">
    <w:abstractNumId w:val="43"/>
  </w:num>
  <w:num w:numId="36" w16cid:durableId="1985625738">
    <w:abstractNumId w:val="2"/>
  </w:num>
  <w:num w:numId="37" w16cid:durableId="1362435986">
    <w:abstractNumId w:val="36"/>
  </w:num>
  <w:num w:numId="38" w16cid:durableId="34163748">
    <w:abstractNumId w:val="33"/>
  </w:num>
  <w:num w:numId="39" w16cid:durableId="1754274898">
    <w:abstractNumId w:val="32"/>
  </w:num>
  <w:num w:numId="40" w16cid:durableId="1930387512">
    <w:abstractNumId w:val="13"/>
  </w:num>
  <w:num w:numId="41" w16cid:durableId="610432497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 w16cid:durableId="1798600009">
    <w:abstractNumId w:val="14"/>
  </w:num>
  <w:num w:numId="43" w16cid:durableId="1818566338">
    <w:abstractNumId w:val="19"/>
  </w:num>
  <w:num w:numId="44" w16cid:durableId="124396067">
    <w:abstractNumId w:val="12"/>
  </w:num>
  <w:num w:numId="45" w16cid:durableId="21018254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38"/>
    <w:rsid w:val="00012CBC"/>
    <w:rsid w:val="0001523E"/>
    <w:rsid w:val="00026421"/>
    <w:rsid w:val="00043E7A"/>
    <w:rsid w:val="00047C4E"/>
    <w:rsid w:val="00061A2E"/>
    <w:rsid w:val="000841E8"/>
    <w:rsid w:val="00091636"/>
    <w:rsid w:val="000A56AE"/>
    <w:rsid w:val="000E5DE7"/>
    <w:rsid w:val="00106641"/>
    <w:rsid w:val="00132782"/>
    <w:rsid w:val="001A3005"/>
    <w:rsid w:val="002626CB"/>
    <w:rsid w:val="00291FBB"/>
    <w:rsid w:val="002E5E32"/>
    <w:rsid w:val="002F2107"/>
    <w:rsid w:val="00324D8B"/>
    <w:rsid w:val="00326DA7"/>
    <w:rsid w:val="003941F6"/>
    <w:rsid w:val="00396BC9"/>
    <w:rsid w:val="003E3A5C"/>
    <w:rsid w:val="00441905"/>
    <w:rsid w:val="004724FD"/>
    <w:rsid w:val="004A7598"/>
    <w:rsid w:val="004F688F"/>
    <w:rsid w:val="005E48E7"/>
    <w:rsid w:val="006013A8"/>
    <w:rsid w:val="00602463"/>
    <w:rsid w:val="00617940"/>
    <w:rsid w:val="0065244E"/>
    <w:rsid w:val="006524DB"/>
    <w:rsid w:val="00660B98"/>
    <w:rsid w:val="00663904"/>
    <w:rsid w:val="00670A82"/>
    <w:rsid w:val="00680578"/>
    <w:rsid w:val="006A1217"/>
    <w:rsid w:val="006A3EE4"/>
    <w:rsid w:val="00736E2A"/>
    <w:rsid w:val="00745FAB"/>
    <w:rsid w:val="00746F56"/>
    <w:rsid w:val="00763720"/>
    <w:rsid w:val="00796183"/>
    <w:rsid w:val="007C4801"/>
    <w:rsid w:val="007D61A3"/>
    <w:rsid w:val="007D715E"/>
    <w:rsid w:val="00816A6F"/>
    <w:rsid w:val="008476A4"/>
    <w:rsid w:val="008A3533"/>
    <w:rsid w:val="008A3726"/>
    <w:rsid w:val="008E7F1B"/>
    <w:rsid w:val="00937FE0"/>
    <w:rsid w:val="00986177"/>
    <w:rsid w:val="009A184D"/>
    <w:rsid w:val="009D5F78"/>
    <w:rsid w:val="00A011D9"/>
    <w:rsid w:val="00A11B6F"/>
    <w:rsid w:val="00A257C5"/>
    <w:rsid w:val="00AC0DA4"/>
    <w:rsid w:val="00AD7238"/>
    <w:rsid w:val="00AE21AC"/>
    <w:rsid w:val="00BC57FC"/>
    <w:rsid w:val="00BC6EE9"/>
    <w:rsid w:val="00BF457D"/>
    <w:rsid w:val="00D1489E"/>
    <w:rsid w:val="00D5522A"/>
    <w:rsid w:val="00D717FD"/>
    <w:rsid w:val="00DA18AE"/>
    <w:rsid w:val="00DE72CE"/>
    <w:rsid w:val="00E045BF"/>
    <w:rsid w:val="00E31186"/>
    <w:rsid w:val="00E41005"/>
    <w:rsid w:val="00E443C3"/>
    <w:rsid w:val="00E64945"/>
    <w:rsid w:val="00EA553C"/>
    <w:rsid w:val="00EC54DE"/>
    <w:rsid w:val="00EC66AA"/>
    <w:rsid w:val="00EE5E05"/>
    <w:rsid w:val="00F33D78"/>
    <w:rsid w:val="00F54EF3"/>
    <w:rsid w:val="00F7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2015"/>
  <w15:chartTrackingRefBased/>
  <w15:docId w15:val="{5D3B2CC7-8F2F-4D50-B24B-53BBB715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107"/>
  </w:style>
  <w:style w:type="paragraph" w:styleId="1">
    <w:name w:val="heading 1"/>
    <w:basedOn w:val="a"/>
    <w:next w:val="a"/>
    <w:link w:val="10"/>
    <w:uiPriority w:val="9"/>
    <w:qFormat/>
    <w:rsid w:val="00AD7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D7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D7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2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2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2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2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2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2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2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2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2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2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7238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61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617940"/>
    <w:rPr>
      <w:b/>
      <w:bCs/>
    </w:rPr>
  </w:style>
  <w:style w:type="paragraph" w:styleId="ad">
    <w:name w:val="Normal (Web)"/>
    <w:basedOn w:val="a"/>
    <w:uiPriority w:val="99"/>
    <w:semiHidden/>
    <w:unhideWhenUsed/>
    <w:rsid w:val="0032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Жукова</dc:creator>
  <cp:keywords/>
  <dc:description/>
  <cp:lastModifiedBy>Мария Жукова</cp:lastModifiedBy>
  <cp:revision>140</cp:revision>
  <cp:lastPrinted>2025-12-14T22:06:00Z</cp:lastPrinted>
  <dcterms:created xsi:type="dcterms:W3CDTF">2025-12-14T20:20:00Z</dcterms:created>
  <dcterms:modified xsi:type="dcterms:W3CDTF">2026-06-07T17:47:00Z</dcterms:modified>
</cp:coreProperties>
</file>